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B5F" w:rsidRDefault="000A6E99">
      <w:pPr>
        <w:tabs>
          <w:tab w:val="right" w:pos="993"/>
        </w:tabs>
      </w:pPr>
      <w:r>
        <w:rPr>
          <w:noProof/>
          <w:lang w:eastAsia="en-GB"/>
        </w:rPr>
        <w:drawing>
          <wp:anchor distT="0" distB="0" distL="114300" distR="114300" simplePos="0" relativeHeight="251658240" behindDoc="0" locked="0" layoutInCell="1" allowOverlap="1">
            <wp:simplePos x="0" y="0"/>
            <wp:positionH relativeFrom="column">
              <wp:posOffset>3861435</wp:posOffset>
            </wp:positionH>
            <wp:positionV relativeFrom="paragraph">
              <wp:posOffset>-154940</wp:posOffset>
            </wp:positionV>
            <wp:extent cx="1016000" cy="1009650"/>
            <wp:effectExtent l="1905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 cstate="print"/>
                    <a:srcRect/>
                    <a:stretch>
                      <a:fillRect/>
                    </a:stretch>
                  </pic:blipFill>
                  <pic:spPr bwMode="auto">
                    <a:xfrm>
                      <a:off x="0" y="0"/>
                      <a:ext cx="1016000" cy="1009650"/>
                    </a:xfrm>
                    <a:prstGeom prst="rect">
                      <a:avLst/>
                    </a:prstGeom>
                    <a:noFill/>
                    <a:ln w="9525">
                      <a:noFill/>
                      <a:miter lim="800000"/>
                      <a:headEnd/>
                      <a:tailEnd/>
                    </a:ln>
                  </pic:spPr>
                </pic:pic>
              </a:graphicData>
            </a:graphic>
          </wp:anchor>
        </w:drawing>
      </w:r>
      <w:r w:rsidR="00E12152" w:rsidRPr="00E12152">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5" type="#_x0000_t75" style="position:absolute;margin-left:430.05pt;margin-top:-3.2pt;width:91.8pt;height:64.9pt;z-index:251657216;visibility:visible;mso-wrap-edited:f;mso-position-horizontal-relative:text;mso-position-vertical-relative:text">
            <v:imagedata r:id="rId7" o:title=""/>
          </v:shape>
          <o:OLEObject Type="Embed" ProgID="Word.Picture.8" ShapeID="_x0000_s1065" DrawAspect="Content" ObjectID="_1462022653" r:id="rId8"/>
        </w:pict>
      </w:r>
    </w:p>
    <w:tbl>
      <w:tblPr>
        <w:tblW w:w="10422" w:type="dxa"/>
        <w:tblLayout w:type="fixed"/>
        <w:tblLook w:val="0000"/>
      </w:tblPr>
      <w:tblGrid>
        <w:gridCol w:w="5211"/>
        <w:gridCol w:w="5211"/>
      </w:tblGrid>
      <w:tr w:rsidR="00B05B5F">
        <w:trPr>
          <w:trHeight w:val="1032"/>
        </w:trPr>
        <w:tc>
          <w:tcPr>
            <w:tcW w:w="5211" w:type="dxa"/>
            <w:vAlign w:val="center"/>
          </w:tcPr>
          <w:p w:rsidR="00B05B5F" w:rsidRDefault="00B05B5F">
            <w:pPr>
              <w:jc w:val="center"/>
            </w:pPr>
            <w:smartTag w:uri="urn:schemas-microsoft-com:office:smarttags" w:element="place">
              <w:smartTag w:uri="urn:schemas-microsoft-com:office:smarttags" w:element="PlaceType">
                <w:r>
                  <w:rPr>
                    <w:rFonts w:ascii="Helvetica" w:hAnsi="Helvetica"/>
                    <w:b/>
                    <w:sz w:val="56"/>
                  </w:rPr>
                  <w:t>Camp</w:t>
                </w:r>
              </w:smartTag>
              <w:r>
                <w:rPr>
                  <w:rFonts w:ascii="Helvetica" w:hAnsi="Helvetica"/>
                  <w:b/>
                  <w:sz w:val="56"/>
                </w:rPr>
                <w:t xml:space="preserve"> </w:t>
              </w:r>
              <w:smartTag w:uri="urn:schemas-microsoft-com:office:smarttags" w:element="PlaceName">
                <w:r>
                  <w:rPr>
                    <w:rFonts w:ascii="Helvetica" w:hAnsi="Helvetica"/>
                    <w:b/>
                    <w:sz w:val="56"/>
                  </w:rPr>
                  <w:t>Kit</w:t>
                </w:r>
              </w:smartTag>
            </w:smartTag>
            <w:r>
              <w:rPr>
                <w:rFonts w:ascii="Helvetica" w:hAnsi="Helvetica"/>
                <w:b/>
                <w:sz w:val="56"/>
              </w:rPr>
              <w:t xml:space="preserve"> List </w:t>
            </w:r>
            <w:r>
              <w:rPr>
                <w:rFonts w:ascii="Helvetica" w:hAnsi="Helvetica"/>
                <w:b/>
                <w:sz w:val="28"/>
              </w:rPr>
              <w:t>(Suggested)</w:t>
            </w:r>
          </w:p>
        </w:tc>
        <w:tc>
          <w:tcPr>
            <w:tcW w:w="5211" w:type="dxa"/>
          </w:tcPr>
          <w:p w:rsidR="00B05B5F" w:rsidRDefault="00B05B5F"/>
        </w:tc>
      </w:tr>
    </w:tbl>
    <w:p w:rsidR="00182FE3" w:rsidRDefault="00B05B5F">
      <w:pPr>
        <w:tabs>
          <w:tab w:val="right" w:leader="dot" w:pos="10456"/>
        </w:tabs>
        <w:jc w:val="center"/>
        <w:rPr>
          <w:b/>
          <w:bCs/>
          <w:color w:val="FF0000"/>
        </w:rPr>
      </w:pPr>
      <w:r w:rsidRPr="00182FE3">
        <w:rPr>
          <w:b/>
          <w:bCs/>
          <w:color w:val="FF0000"/>
        </w:rPr>
        <w:t>Your Son</w:t>
      </w:r>
      <w:r w:rsidR="00EB0225" w:rsidRPr="00182FE3">
        <w:rPr>
          <w:b/>
          <w:bCs/>
          <w:color w:val="FF0000"/>
        </w:rPr>
        <w:t xml:space="preserve"> / Daughter will need to bring their</w:t>
      </w:r>
      <w:r w:rsidRPr="00182FE3">
        <w:rPr>
          <w:b/>
          <w:bCs/>
          <w:color w:val="FF0000"/>
        </w:rPr>
        <w:t xml:space="preserve"> own personal equipment (the following list is a guide) </w:t>
      </w:r>
    </w:p>
    <w:p w:rsidR="00182FE3" w:rsidRPr="00182FE3" w:rsidRDefault="00182FE3">
      <w:pPr>
        <w:tabs>
          <w:tab w:val="right" w:leader="dot" w:pos="10456"/>
        </w:tabs>
        <w:jc w:val="center"/>
        <w:rPr>
          <w:b/>
          <w:bCs/>
          <w:color w:val="FF0000"/>
        </w:rPr>
      </w:pPr>
      <w:r w:rsidRPr="00182FE3">
        <w:rPr>
          <w:b/>
          <w:bCs/>
          <w:color w:val="FF0000"/>
        </w:rPr>
        <w:t>Please involve them in the bag packing so that they know what was packed and where!</w:t>
      </w:r>
    </w:p>
    <w:p w:rsidR="00B05B5F" w:rsidRPr="00182FE3" w:rsidRDefault="00182FE3">
      <w:pPr>
        <w:tabs>
          <w:tab w:val="right" w:leader="dot" w:pos="10456"/>
        </w:tabs>
        <w:rPr>
          <w:b/>
          <w:color w:val="0000FF"/>
        </w:rPr>
      </w:pPr>
      <w:r w:rsidRPr="00182FE3">
        <w:rPr>
          <w:b/>
          <w:color w:val="0000FF"/>
        </w:rPr>
        <w:t>If you have any questions please ask, there is no such thing as a daft question, if you thought of it so did someone else!</w:t>
      </w:r>
    </w:p>
    <w:tbl>
      <w:tblPr>
        <w:tblW w:w="10456" w:type="dxa"/>
        <w:tblLayout w:type="fixed"/>
        <w:tblLook w:val="0000"/>
      </w:tblPr>
      <w:tblGrid>
        <w:gridCol w:w="5211"/>
        <w:gridCol w:w="5245"/>
      </w:tblGrid>
      <w:tr w:rsidR="00B05B5F" w:rsidTr="00083589">
        <w:trPr>
          <w:trHeight w:val="283"/>
        </w:trPr>
        <w:tc>
          <w:tcPr>
            <w:tcW w:w="5211" w:type="dxa"/>
          </w:tcPr>
          <w:p w:rsidR="00B05B5F" w:rsidRDefault="00B05B5F">
            <w:pPr>
              <w:tabs>
                <w:tab w:val="right" w:pos="4962"/>
                <w:tab w:val="right" w:leader="dot" w:pos="10456"/>
              </w:tabs>
            </w:pPr>
            <w:r>
              <w:rPr>
                <w:sz w:val="40"/>
              </w:rPr>
              <w:sym w:font="Wingdings" w:char="F0A8"/>
            </w:r>
            <w:r>
              <w:t xml:space="preserve"> Complete Uniform.</w:t>
            </w:r>
            <w:r>
              <w:tab/>
            </w:r>
            <w:r>
              <w:rPr>
                <w:i/>
              </w:rPr>
              <w:t>See Notes 1 and 3</w:t>
            </w:r>
          </w:p>
        </w:tc>
        <w:tc>
          <w:tcPr>
            <w:tcW w:w="5245" w:type="dxa"/>
          </w:tcPr>
          <w:p w:rsidR="00B05B5F" w:rsidRDefault="00B05B5F" w:rsidP="005E5941">
            <w:pPr>
              <w:tabs>
                <w:tab w:val="right" w:pos="4995"/>
                <w:tab w:val="right" w:leader="dot" w:pos="10456"/>
              </w:tabs>
            </w:pPr>
            <w:r>
              <w:rPr>
                <w:sz w:val="40"/>
              </w:rPr>
              <w:sym w:font="Wingdings" w:char="F0A8"/>
            </w:r>
            <w:r w:rsidR="005E5941">
              <w:t xml:space="preserve"> Polythene Bags to Separate Clean/Dirty Items</w:t>
            </w:r>
            <w:r>
              <w:tab/>
            </w:r>
            <w:r>
              <w:rPr>
                <w:i/>
              </w:rPr>
              <w:t>See Note 4</w:t>
            </w:r>
          </w:p>
        </w:tc>
      </w:tr>
      <w:tr w:rsidR="00B05B5F" w:rsidTr="00083589">
        <w:trPr>
          <w:trHeight w:val="283"/>
        </w:trPr>
        <w:tc>
          <w:tcPr>
            <w:tcW w:w="5211" w:type="dxa"/>
          </w:tcPr>
          <w:p w:rsidR="00B05B5F" w:rsidRDefault="00B05B5F">
            <w:pPr>
              <w:tabs>
                <w:tab w:val="right" w:pos="4962"/>
                <w:tab w:val="right" w:leader="dot" w:pos="10456"/>
              </w:tabs>
            </w:pPr>
            <w:r>
              <w:rPr>
                <w:sz w:val="40"/>
              </w:rPr>
              <w:sym w:font="Wingdings" w:char="F0A8"/>
            </w:r>
            <w:r>
              <w:t xml:space="preserve"> Rucksack/Kit Bag(s).</w:t>
            </w:r>
            <w:r>
              <w:tab/>
            </w:r>
            <w:r>
              <w:rPr>
                <w:i/>
              </w:rPr>
              <w:t>See Note 2</w:t>
            </w:r>
          </w:p>
        </w:tc>
        <w:tc>
          <w:tcPr>
            <w:tcW w:w="5245" w:type="dxa"/>
          </w:tcPr>
          <w:p w:rsidR="00B05B5F" w:rsidRDefault="00B05B5F" w:rsidP="005E5941">
            <w:pPr>
              <w:tabs>
                <w:tab w:val="right" w:pos="4995"/>
                <w:tab w:val="right" w:leader="dot" w:pos="10456"/>
              </w:tabs>
            </w:pPr>
            <w:r>
              <w:rPr>
                <w:sz w:val="40"/>
              </w:rPr>
              <w:sym w:font="Wingdings" w:char="F0A8"/>
            </w:r>
            <w:r w:rsidR="005E5941">
              <w:t xml:space="preserve"> Day sack or Rucksack</w:t>
            </w:r>
            <w:r>
              <w:tab/>
            </w:r>
            <w:r>
              <w:rPr>
                <w:i/>
              </w:rPr>
              <w:t>See Note 4</w:t>
            </w:r>
          </w:p>
        </w:tc>
      </w:tr>
      <w:tr w:rsidR="00B05B5F" w:rsidTr="00083589">
        <w:trPr>
          <w:trHeight w:val="283"/>
        </w:trPr>
        <w:tc>
          <w:tcPr>
            <w:tcW w:w="5211" w:type="dxa"/>
          </w:tcPr>
          <w:p w:rsidR="00B05B5F" w:rsidRDefault="00B05B5F">
            <w:pPr>
              <w:tabs>
                <w:tab w:val="right" w:pos="4962"/>
                <w:tab w:val="right" w:leader="dot" w:pos="10456"/>
              </w:tabs>
            </w:pPr>
            <w:r>
              <w:rPr>
                <w:sz w:val="40"/>
              </w:rPr>
              <w:sym w:font="Wingdings" w:char="F0A8"/>
            </w:r>
            <w:r>
              <w:t xml:space="preserve"> Sleeping Mat (</w:t>
            </w:r>
            <w:proofErr w:type="spellStart"/>
            <w:r>
              <w:t>Karimat</w:t>
            </w:r>
            <w:proofErr w:type="spellEnd"/>
            <w:r>
              <w:t xml:space="preserve"> or similar)</w:t>
            </w:r>
            <w:r>
              <w:tab/>
            </w:r>
            <w:r>
              <w:rPr>
                <w:i/>
              </w:rPr>
              <w:t>See Note 4</w:t>
            </w:r>
          </w:p>
        </w:tc>
        <w:tc>
          <w:tcPr>
            <w:tcW w:w="5245" w:type="dxa"/>
          </w:tcPr>
          <w:p w:rsidR="00B05B5F" w:rsidRDefault="00B05B5F" w:rsidP="005E5941">
            <w:pPr>
              <w:tabs>
                <w:tab w:val="right" w:pos="4995"/>
                <w:tab w:val="right" w:leader="dot" w:pos="10456"/>
              </w:tabs>
            </w:pPr>
            <w:r>
              <w:rPr>
                <w:sz w:val="40"/>
              </w:rPr>
              <w:sym w:font="Wingdings" w:char="F0A8"/>
            </w:r>
            <w:r w:rsidR="005E5941">
              <w:t xml:space="preserve"> Hard lunch box &amp; Water/drinks bottle</w:t>
            </w:r>
            <w:r>
              <w:tab/>
            </w:r>
            <w:r>
              <w:rPr>
                <w:i/>
              </w:rPr>
              <w:t>See Note 4</w:t>
            </w:r>
          </w:p>
        </w:tc>
      </w:tr>
      <w:tr w:rsidR="00B05B5F" w:rsidTr="00083589">
        <w:trPr>
          <w:trHeight w:val="283"/>
        </w:trPr>
        <w:tc>
          <w:tcPr>
            <w:tcW w:w="5211" w:type="dxa"/>
          </w:tcPr>
          <w:p w:rsidR="00B05B5F" w:rsidRDefault="00B05B5F">
            <w:pPr>
              <w:tabs>
                <w:tab w:val="right" w:pos="4962"/>
                <w:tab w:val="right" w:leader="dot" w:pos="10456"/>
              </w:tabs>
            </w:pPr>
            <w:r>
              <w:rPr>
                <w:sz w:val="40"/>
              </w:rPr>
              <w:sym w:font="Wingdings" w:char="F0A8"/>
            </w:r>
            <w:r>
              <w:t xml:space="preserve"> Sleeping Bag</w:t>
            </w:r>
            <w:r>
              <w:tab/>
            </w:r>
            <w:r>
              <w:rPr>
                <w:i/>
              </w:rPr>
              <w:t>See Note 3</w:t>
            </w:r>
          </w:p>
        </w:tc>
        <w:tc>
          <w:tcPr>
            <w:tcW w:w="5245" w:type="dxa"/>
          </w:tcPr>
          <w:p w:rsidR="00B05B5F" w:rsidRDefault="00B05B5F" w:rsidP="00AB45AF">
            <w:pPr>
              <w:tabs>
                <w:tab w:val="right" w:pos="4995"/>
                <w:tab w:val="right" w:leader="dot" w:pos="10456"/>
              </w:tabs>
            </w:pPr>
            <w:r>
              <w:rPr>
                <w:sz w:val="40"/>
              </w:rPr>
              <w:sym w:font="Wingdings" w:char="F0A8"/>
            </w:r>
            <w:r w:rsidR="00AB45AF" w:rsidRPr="00AB45AF">
              <w:rPr>
                <w:b/>
              </w:rPr>
              <w:t>Plate , Bowl, Mug &amp; Cutlery</w:t>
            </w:r>
            <w:r>
              <w:tab/>
            </w:r>
            <w:r>
              <w:rPr>
                <w:i/>
              </w:rPr>
              <w:t>See Note 4</w:t>
            </w:r>
          </w:p>
        </w:tc>
      </w:tr>
      <w:tr w:rsidR="00B05B5F" w:rsidTr="00083589">
        <w:trPr>
          <w:trHeight w:val="283"/>
        </w:trPr>
        <w:tc>
          <w:tcPr>
            <w:tcW w:w="5211" w:type="dxa"/>
          </w:tcPr>
          <w:p w:rsidR="00B05B5F" w:rsidRDefault="00B05B5F">
            <w:pPr>
              <w:tabs>
                <w:tab w:val="right" w:pos="4962"/>
                <w:tab w:val="right" w:leader="dot" w:pos="10456"/>
              </w:tabs>
            </w:pPr>
            <w:r>
              <w:rPr>
                <w:sz w:val="40"/>
              </w:rPr>
              <w:sym w:font="Wingdings" w:char="F0A8"/>
            </w:r>
            <w:r>
              <w:t xml:space="preserve"> Pyjamas or other night wear</w:t>
            </w:r>
            <w:r>
              <w:tab/>
            </w:r>
            <w:r>
              <w:rPr>
                <w:i/>
              </w:rPr>
              <w:t>See Note 3</w:t>
            </w:r>
          </w:p>
        </w:tc>
        <w:tc>
          <w:tcPr>
            <w:tcW w:w="5245" w:type="dxa"/>
          </w:tcPr>
          <w:p w:rsidR="00B05B5F" w:rsidRDefault="00B05B5F">
            <w:pPr>
              <w:tabs>
                <w:tab w:val="right" w:pos="4995"/>
                <w:tab w:val="right" w:leader="dot" w:pos="10456"/>
              </w:tabs>
            </w:pPr>
            <w:r>
              <w:rPr>
                <w:sz w:val="40"/>
              </w:rPr>
              <w:sym w:font="Wingdings" w:char="F0A8"/>
            </w:r>
            <w:r>
              <w:t xml:space="preserve"> Tea Towel(s)</w:t>
            </w:r>
            <w:r>
              <w:tab/>
            </w:r>
            <w:r>
              <w:rPr>
                <w:i/>
              </w:rPr>
              <w:t>See Note 3</w:t>
            </w:r>
          </w:p>
        </w:tc>
      </w:tr>
      <w:tr w:rsidR="00B05B5F" w:rsidTr="00083589">
        <w:trPr>
          <w:trHeight w:val="283"/>
        </w:trPr>
        <w:tc>
          <w:tcPr>
            <w:tcW w:w="5211" w:type="dxa"/>
          </w:tcPr>
          <w:p w:rsidR="00B05B5F" w:rsidRDefault="00B05B5F">
            <w:pPr>
              <w:tabs>
                <w:tab w:val="right" w:pos="4962"/>
                <w:tab w:val="right" w:leader="dot" w:pos="10456"/>
              </w:tabs>
            </w:pPr>
            <w:r>
              <w:rPr>
                <w:sz w:val="40"/>
              </w:rPr>
              <w:sym w:font="Wingdings" w:char="F0A8"/>
            </w:r>
            <w:r>
              <w:t xml:space="preserve"> Waterproof Outer Garments</w:t>
            </w:r>
            <w:r>
              <w:tab/>
            </w:r>
            <w:r>
              <w:rPr>
                <w:i/>
              </w:rPr>
              <w:t>See Note 3</w:t>
            </w:r>
          </w:p>
        </w:tc>
        <w:tc>
          <w:tcPr>
            <w:tcW w:w="5245" w:type="dxa"/>
          </w:tcPr>
          <w:p w:rsidR="00B05B5F" w:rsidRDefault="00B05B5F">
            <w:pPr>
              <w:tabs>
                <w:tab w:val="right" w:pos="4995"/>
                <w:tab w:val="right" w:leader="dot" w:pos="10456"/>
              </w:tabs>
            </w:pPr>
            <w:r>
              <w:rPr>
                <w:sz w:val="40"/>
              </w:rPr>
              <w:sym w:font="Wingdings" w:char="F0A8"/>
            </w:r>
            <w:r>
              <w:t xml:space="preserve"> Personal </w:t>
            </w:r>
            <w:smartTag w:uri="urn:schemas-microsoft-com:office:smarttags" w:element="place">
              <w:smartTag w:uri="urn:schemas-microsoft-com:office:smarttags" w:element="State">
                <w:r>
                  <w:t>Wash</w:t>
                </w:r>
              </w:smartTag>
            </w:smartTag>
            <w:r>
              <w:t xml:space="preserve"> Kit</w:t>
            </w:r>
            <w:r>
              <w:tab/>
            </w:r>
            <w:r>
              <w:rPr>
                <w:i/>
              </w:rPr>
              <w:t>See Notes 3 and 4</w:t>
            </w:r>
          </w:p>
        </w:tc>
      </w:tr>
      <w:tr w:rsidR="00B05B5F" w:rsidTr="00083589">
        <w:trPr>
          <w:trHeight w:val="283"/>
        </w:trPr>
        <w:tc>
          <w:tcPr>
            <w:tcW w:w="5211" w:type="dxa"/>
          </w:tcPr>
          <w:p w:rsidR="00B05B5F" w:rsidRDefault="00B05B5F">
            <w:pPr>
              <w:tabs>
                <w:tab w:val="right" w:pos="4962"/>
                <w:tab w:val="right" w:leader="dot" w:pos="10456"/>
              </w:tabs>
            </w:pPr>
            <w:r>
              <w:rPr>
                <w:sz w:val="40"/>
              </w:rPr>
              <w:sym w:font="Wingdings" w:char="F0A8"/>
            </w:r>
            <w:r>
              <w:t xml:space="preserve"> Warm Sweater</w:t>
            </w:r>
            <w:r>
              <w:tab/>
            </w:r>
            <w:r>
              <w:rPr>
                <w:i/>
              </w:rPr>
              <w:t>See Note 3</w:t>
            </w:r>
          </w:p>
        </w:tc>
        <w:tc>
          <w:tcPr>
            <w:tcW w:w="5245" w:type="dxa"/>
          </w:tcPr>
          <w:p w:rsidR="00B05B5F" w:rsidRDefault="00B05B5F">
            <w:pPr>
              <w:tabs>
                <w:tab w:val="right" w:pos="4995"/>
                <w:tab w:val="right" w:leader="dot" w:pos="10456"/>
              </w:tabs>
            </w:pPr>
            <w:r>
              <w:rPr>
                <w:sz w:val="40"/>
              </w:rPr>
              <w:sym w:font="Wingdings" w:char="F0A8"/>
            </w:r>
            <w:r>
              <w:t xml:space="preserve"> Towel(s)</w:t>
            </w:r>
            <w:r>
              <w:tab/>
            </w:r>
            <w:r>
              <w:rPr>
                <w:i/>
              </w:rPr>
              <w:t>See Note 3</w:t>
            </w:r>
          </w:p>
        </w:tc>
      </w:tr>
      <w:tr w:rsidR="00B05B5F" w:rsidTr="00083589">
        <w:trPr>
          <w:trHeight w:val="283"/>
        </w:trPr>
        <w:tc>
          <w:tcPr>
            <w:tcW w:w="5211" w:type="dxa"/>
          </w:tcPr>
          <w:p w:rsidR="00B05B5F" w:rsidRDefault="00B05B5F">
            <w:pPr>
              <w:tabs>
                <w:tab w:val="right" w:pos="4962"/>
                <w:tab w:val="right" w:leader="dot" w:pos="10456"/>
              </w:tabs>
            </w:pPr>
            <w:r>
              <w:rPr>
                <w:sz w:val="40"/>
              </w:rPr>
              <w:sym w:font="Wingdings" w:char="F0A8"/>
            </w:r>
            <w:r>
              <w:t xml:space="preserve"> T-shirt or Similar</w:t>
            </w:r>
            <w:r>
              <w:tab/>
            </w:r>
            <w:r>
              <w:rPr>
                <w:i/>
              </w:rPr>
              <w:t>See Note 3</w:t>
            </w:r>
          </w:p>
        </w:tc>
        <w:tc>
          <w:tcPr>
            <w:tcW w:w="5245" w:type="dxa"/>
          </w:tcPr>
          <w:p w:rsidR="00B05B5F" w:rsidRDefault="00B05B5F">
            <w:pPr>
              <w:tabs>
                <w:tab w:val="right" w:pos="4995"/>
                <w:tab w:val="right" w:leader="dot" w:pos="10456"/>
              </w:tabs>
            </w:pPr>
            <w:r>
              <w:rPr>
                <w:sz w:val="40"/>
              </w:rPr>
              <w:sym w:font="Wingdings" w:char="F0A8"/>
            </w:r>
            <w:r>
              <w:t xml:space="preserve"> Swimming Trunks</w:t>
            </w:r>
            <w:r w:rsidR="00C95E4D">
              <w:t xml:space="preserve"> / Costume</w:t>
            </w:r>
            <w:r>
              <w:tab/>
            </w:r>
            <w:r>
              <w:rPr>
                <w:i/>
              </w:rPr>
              <w:t>See Note 3</w:t>
            </w:r>
          </w:p>
        </w:tc>
      </w:tr>
      <w:tr w:rsidR="00B05B5F" w:rsidTr="00083589">
        <w:trPr>
          <w:trHeight w:val="283"/>
        </w:trPr>
        <w:tc>
          <w:tcPr>
            <w:tcW w:w="5211" w:type="dxa"/>
          </w:tcPr>
          <w:p w:rsidR="00B05B5F" w:rsidRDefault="00B05B5F">
            <w:pPr>
              <w:tabs>
                <w:tab w:val="right" w:pos="4962"/>
                <w:tab w:val="right" w:leader="dot" w:pos="10456"/>
              </w:tabs>
            </w:pPr>
            <w:r>
              <w:rPr>
                <w:sz w:val="40"/>
              </w:rPr>
              <w:sym w:font="Wingdings" w:char="F0A8"/>
            </w:r>
            <w:r w:rsidRPr="00083589">
              <w:t xml:space="preserve"> Shorts</w:t>
            </w:r>
            <w:r>
              <w:t>/Trousers</w:t>
            </w:r>
            <w:r>
              <w:tab/>
            </w:r>
            <w:r>
              <w:rPr>
                <w:i/>
              </w:rPr>
              <w:t>See Note 3</w:t>
            </w:r>
          </w:p>
        </w:tc>
        <w:tc>
          <w:tcPr>
            <w:tcW w:w="5245" w:type="dxa"/>
          </w:tcPr>
          <w:p w:rsidR="00B05B5F" w:rsidRDefault="00B05B5F" w:rsidP="00083589">
            <w:pPr>
              <w:tabs>
                <w:tab w:val="right" w:pos="4995"/>
                <w:tab w:val="right" w:leader="dot" w:pos="10456"/>
              </w:tabs>
            </w:pPr>
            <w:r>
              <w:rPr>
                <w:sz w:val="40"/>
              </w:rPr>
              <w:sym w:font="Wingdings" w:char="F0A8"/>
            </w:r>
            <w:r>
              <w:t xml:space="preserve"> </w:t>
            </w:r>
            <w:r w:rsidR="00083589">
              <w:t>Windproof  Top for canoeing</w:t>
            </w:r>
            <w:r w:rsidR="00083589">
              <w:tab/>
            </w:r>
            <w:r w:rsidR="00083589">
              <w:rPr>
                <w:i/>
              </w:rPr>
              <w:t>See Note 5</w:t>
            </w:r>
          </w:p>
        </w:tc>
      </w:tr>
      <w:tr w:rsidR="00B05B5F" w:rsidTr="00083589">
        <w:trPr>
          <w:trHeight w:val="283"/>
        </w:trPr>
        <w:tc>
          <w:tcPr>
            <w:tcW w:w="5211" w:type="dxa"/>
          </w:tcPr>
          <w:p w:rsidR="00B05B5F" w:rsidRDefault="00B05B5F">
            <w:pPr>
              <w:tabs>
                <w:tab w:val="right" w:pos="4962"/>
                <w:tab w:val="right" w:leader="dot" w:pos="10456"/>
              </w:tabs>
            </w:pPr>
            <w:r>
              <w:rPr>
                <w:sz w:val="40"/>
              </w:rPr>
              <w:sym w:font="Wingdings" w:char="F0A8"/>
            </w:r>
            <w:r>
              <w:t xml:space="preserve"> Underclothes</w:t>
            </w:r>
            <w:r>
              <w:tab/>
            </w:r>
            <w:r>
              <w:rPr>
                <w:i/>
              </w:rPr>
              <w:t>See Note 3</w:t>
            </w:r>
          </w:p>
        </w:tc>
        <w:tc>
          <w:tcPr>
            <w:tcW w:w="5245" w:type="dxa"/>
          </w:tcPr>
          <w:p w:rsidR="00B05B5F" w:rsidRDefault="00B05B5F" w:rsidP="00083589">
            <w:pPr>
              <w:tabs>
                <w:tab w:val="right" w:pos="4995"/>
                <w:tab w:val="right" w:leader="dot" w:pos="10456"/>
              </w:tabs>
            </w:pPr>
            <w:r>
              <w:rPr>
                <w:sz w:val="40"/>
              </w:rPr>
              <w:sym w:font="Wingdings" w:char="F0A8"/>
            </w:r>
            <w:r>
              <w:t xml:space="preserve"> </w:t>
            </w:r>
            <w:r w:rsidR="00083589">
              <w:t>Old Trainers or Sandals  for canoeing</w:t>
            </w:r>
            <w:r w:rsidR="00083589">
              <w:tab/>
            </w:r>
            <w:r w:rsidR="00083589">
              <w:rPr>
                <w:i/>
              </w:rPr>
              <w:t>See Note 5</w:t>
            </w:r>
          </w:p>
        </w:tc>
      </w:tr>
      <w:tr w:rsidR="00B05B5F" w:rsidTr="00083589">
        <w:trPr>
          <w:trHeight w:val="283"/>
        </w:trPr>
        <w:tc>
          <w:tcPr>
            <w:tcW w:w="5211" w:type="dxa"/>
          </w:tcPr>
          <w:p w:rsidR="00B05B5F" w:rsidRDefault="00B05B5F">
            <w:pPr>
              <w:tabs>
                <w:tab w:val="right" w:pos="4962"/>
                <w:tab w:val="right" w:leader="dot" w:pos="10456"/>
              </w:tabs>
            </w:pPr>
            <w:r>
              <w:rPr>
                <w:sz w:val="40"/>
              </w:rPr>
              <w:sym w:font="Wingdings" w:char="F0A8"/>
            </w:r>
            <w:r>
              <w:t xml:space="preserve"> Socks</w:t>
            </w:r>
            <w:r>
              <w:tab/>
            </w:r>
            <w:r>
              <w:rPr>
                <w:i/>
              </w:rPr>
              <w:t>See Note 3</w:t>
            </w:r>
          </w:p>
        </w:tc>
        <w:tc>
          <w:tcPr>
            <w:tcW w:w="5245" w:type="dxa"/>
          </w:tcPr>
          <w:p w:rsidR="00B05B5F" w:rsidRDefault="00B05B5F" w:rsidP="000A6E99">
            <w:pPr>
              <w:tabs>
                <w:tab w:val="right" w:pos="4995"/>
                <w:tab w:val="right" w:leader="dot" w:pos="10456"/>
              </w:tabs>
            </w:pPr>
            <w:r>
              <w:rPr>
                <w:sz w:val="40"/>
              </w:rPr>
              <w:sym w:font="Wingdings" w:char="F0A8"/>
            </w:r>
            <w:r>
              <w:t xml:space="preserve"> </w:t>
            </w:r>
            <w:r w:rsidR="000A6E99">
              <w:t>Torch and Batteries (with spare bulb)</w:t>
            </w:r>
            <w:r w:rsidR="000A6E99">
              <w:tab/>
            </w:r>
            <w:r w:rsidR="000A6E99">
              <w:rPr>
                <w:i/>
              </w:rPr>
              <w:t>See Note 3</w:t>
            </w:r>
          </w:p>
        </w:tc>
      </w:tr>
      <w:tr w:rsidR="00083589" w:rsidTr="00083589">
        <w:trPr>
          <w:trHeight w:val="283"/>
        </w:trPr>
        <w:tc>
          <w:tcPr>
            <w:tcW w:w="5211" w:type="dxa"/>
          </w:tcPr>
          <w:p w:rsidR="00083589" w:rsidRDefault="00083589" w:rsidP="005E5941">
            <w:pPr>
              <w:tabs>
                <w:tab w:val="right" w:pos="4962"/>
                <w:tab w:val="right" w:leader="dot" w:pos="10456"/>
              </w:tabs>
            </w:pPr>
            <w:r>
              <w:rPr>
                <w:sz w:val="40"/>
              </w:rPr>
              <w:sym w:font="Wingdings" w:char="F0A8"/>
            </w:r>
            <w:r w:rsidR="005E5941">
              <w:t xml:space="preserve"> </w:t>
            </w:r>
            <w:r w:rsidR="005E5941" w:rsidRPr="005E5941">
              <w:rPr>
                <w:b/>
              </w:rPr>
              <w:t>Sun hat &amp; Sun Screen</w:t>
            </w:r>
            <w:r w:rsidR="005E5941">
              <w:t xml:space="preserve"> </w:t>
            </w:r>
            <w:r w:rsidR="005E5941">
              <w:tab/>
            </w:r>
            <w:r w:rsidR="005E5941">
              <w:rPr>
                <w:i/>
              </w:rPr>
              <w:t>See Note 3</w:t>
            </w:r>
            <w:r>
              <w:tab/>
            </w:r>
          </w:p>
        </w:tc>
        <w:tc>
          <w:tcPr>
            <w:tcW w:w="5245" w:type="dxa"/>
          </w:tcPr>
          <w:p w:rsidR="00083589" w:rsidRDefault="00083589" w:rsidP="000A6E99">
            <w:pPr>
              <w:tabs>
                <w:tab w:val="right" w:pos="4995"/>
                <w:tab w:val="right" w:leader="dot" w:pos="10456"/>
              </w:tabs>
            </w:pPr>
            <w:r>
              <w:rPr>
                <w:sz w:val="40"/>
              </w:rPr>
              <w:sym w:font="Wingdings" w:char="F0A8"/>
            </w:r>
            <w:r w:rsidR="000A6E99">
              <w:t xml:space="preserve"> Hankies</w:t>
            </w:r>
            <w:r w:rsidR="000A6E99">
              <w:tab/>
            </w:r>
            <w:r w:rsidR="000A6E99">
              <w:rPr>
                <w:i/>
              </w:rPr>
              <w:t>See Note 3</w:t>
            </w:r>
            <w:r>
              <w:tab/>
            </w:r>
          </w:p>
        </w:tc>
      </w:tr>
      <w:tr w:rsidR="00083589" w:rsidTr="00083589">
        <w:trPr>
          <w:trHeight w:val="283"/>
        </w:trPr>
        <w:tc>
          <w:tcPr>
            <w:tcW w:w="5211" w:type="dxa"/>
          </w:tcPr>
          <w:p w:rsidR="00083589" w:rsidRDefault="00083589" w:rsidP="005E5941">
            <w:pPr>
              <w:tabs>
                <w:tab w:val="right" w:pos="4962"/>
                <w:tab w:val="right" w:leader="dot" w:pos="10456"/>
              </w:tabs>
            </w:pPr>
            <w:r>
              <w:rPr>
                <w:sz w:val="40"/>
              </w:rPr>
              <w:sym w:font="Wingdings" w:char="F0A8"/>
            </w:r>
            <w:r w:rsidR="005E5941">
              <w:t xml:space="preserve"> Hike Boots/Strong Shoes/Wellies</w:t>
            </w:r>
            <w:r w:rsidR="005E5941">
              <w:rPr>
                <w:i/>
              </w:rPr>
              <w:t xml:space="preserve"> </w:t>
            </w:r>
            <w:r w:rsidR="005E5941">
              <w:rPr>
                <w:i/>
              </w:rPr>
              <w:tab/>
              <w:t>See Notes 3 and 4</w:t>
            </w:r>
            <w:r>
              <w:tab/>
            </w:r>
          </w:p>
        </w:tc>
        <w:tc>
          <w:tcPr>
            <w:tcW w:w="5245" w:type="dxa"/>
          </w:tcPr>
          <w:p w:rsidR="00083589" w:rsidRDefault="00083589" w:rsidP="000A6E99">
            <w:pPr>
              <w:tabs>
                <w:tab w:val="right" w:pos="4995"/>
                <w:tab w:val="right" w:leader="dot" w:pos="10456"/>
              </w:tabs>
            </w:pPr>
            <w:r>
              <w:rPr>
                <w:sz w:val="40"/>
              </w:rPr>
              <w:sym w:font="Wingdings" w:char="F0A8"/>
            </w:r>
            <w:r>
              <w:t xml:space="preserve"> </w:t>
            </w:r>
            <w:r w:rsidR="000A6E99">
              <w:t>Small Game(s)/Book(s)/Cuddly Friend</w:t>
            </w:r>
            <w:r w:rsidR="000A6E99">
              <w:tab/>
            </w:r>
            <w:r w:rsidR="000A6E99">
              <w:rPr>
                <w:i/>
              </w:rPr>
              <w:t>See Notes 3,4 &amp;6</w:t>
            </w:r>
          </w:p>
        </w:tc>
      </w:tr>
      <w:tr w:rsidR="00083589" w:rsidTr="00083589">
        <w:trPr>
          <w:trHeight w:val="283"/>
        </w:trPr>
        <w:tc>
          <w:tcPr>
            <w:tcW w:w="5211" w:type="dxa"/>
          </w:tcPr>
          <w:p w:rsidR="00083589" w:rsidRDefault="00083589" w:rsidP="005E5941">
            <w:pPr>
              <w:tabs>
                <w:tab w:val="right" w:pos="4995"/>
                <w:tab w:val="right" w:leader="dot" w:pos="10456"/>
              </w:tabs>
            </w:pPr>
            <w:r>
              <w:rPr>
                <w:sz w:val="40"/>
              </w:rPr>
              <w:sym w:font="Wingdings" w:char="F0A8"/>
            </w:r>
            <w:r>
              <w:t xml:space="preserve"> </w:t>
            </w:r>
            <w:r w:rsidR="005E5941">
              <w:t>Training Shoes</w:t>
            </w:r>
            <w:r w:rsidR="005E5941">
              <w:tab/>
            </w:r>
            <w:r w:rsidR="005E5941">
              <w:rPr>
                <w:i/>
              </w:rPr>
              <w:t xml:space="preserve"> See Notes 3 and 4</w:t>
            </w:r>
          </w:p>
        </w:tc>
        <w:tc>
          <w:tcPr>
            <w:tcW w:w="5245" w:type="dxa"/>
          </w:tcPr>
          <w:p w:rsidR="00083589" w:rsidRDefault="00083589" w:rsidP="000A6E99">
            <w:pPr>
              <w:tabs>
                <w:tab w:val="right" w:pos="4995"/>
                <w:tab w:val="right" w:leader="dot" w:pos="10456"/>
              </w:tabs>
            </w:pPr>
            <w:r>
              <w:rPr>
                <w:sz w:val="40"/>
              </w:rPr>
              <w:sym w:font="Wingdings" w:char="F0A8"/>
            </w:r>
            <w:r w:rsidR="000A6E99" w:rsidRPr="00B71C96">
              <w:rPr>
                <w:b/>
                <w:color w:val="FF0000"/>
              </w:rPr>
              <w:t xml:space="preserve"> ALL PERMISSION FORMS FOR ACTIVITIES</w:t>
            </w:r>
            <w:r>
              <w:tab/>
            </w:r>
          </w:p>
        </w:tc>
      </w:tr>
    </w:tbl>
    <w:p w:rsidR="00B05B5F" w:rsidRPr="00083589" w:rsidRDefault="00B05B5F">
      <w:pPr>
        <w:tabs>
          <w:tab w:val="right" w:leader="dot" w:pos="10065"/>
        </w:tabs>
        <w:jc w:val="both"/>
        <w:rPr>
          <w:b/>
          <w:sz w:val="38"/>
        </w:rPr>
      </w:pPr>
      <w:r w:rsidRPr="00083589">
        <w:rPr>
          <w:b/>
          <w:sz w:val="38"/>
        </w:rPr>
        <w:t>General Notes</w:t>
      </w:r>
    </w:p>
    <w:p w:rsidR="00B05B5F" w:rsidRPr="00083589" w:rsidRDefault="00B05B5F">
      <w:pPr>
        <w:tabs>
          <w:tab w:val="right" w:leader="dot" w:pos="10065"/>
        </w:tabs>
        <w:spacing w:after="120"/>
        <w:ind w:left="567" w:hanging="567"/>
        <w:jc w:val="both"/>
        <w:rPr>
          <w:sz w:val="18"/>
        </w:rPr>
      </w:pPr>
      <w:r w:rsidRPr="00083589">
        <w:rPr>
          <w:sz w:val="18"/>
        </w:rPr>
        <w:t>1.</w:t>
      </w:r>
      <w:r w:rsidRPr="00083589">
        <w:rPr>
          <w:sz w:val="18"/>
        </w:rPr>
        <w:tab/>
      </w:r>
      <w:r w:rsidR="00444117" w:rsidRPr="00083589">
        <w:rPr>
          <w:sz w:val="18"/>
        </w:rPr>
        <w:t>It is a requirement</w:t>
      </w:r>
      <w:r w:rsidRPr="00083589">
        <w:rPr>
          <w:sz w:val="18"/>
        </w:rPr>
        <w:t xml:space="preserve"> that your Son</w:t>
      </w:r>
      <w:r w:rsidR="00444117" w:rsidRPr="00083589">
        <w:rPr>
          <w:sz w:val="18"/>
        </w:rPr>
        <w:t>/ Daughter</w:t>
      </w:r>
      <w:r w:rsidRPr="00083589">
        <w:rPr>
          <w:sz w:val="18"/>
        </w:rPr>
        <w:t xml:space="preserve"> travel to and from the Camp/Holiday in uniform.</w:t>
      </w:r>
    </w:p>
    <w:p w:rsidR="00B05B5F" w:rsidRPr="00083589" w:rsidRDefault="00B05B5F">
      <w:pPr>
        <w:tabs>
          <w:tab w:val="right" w:leader="dot" w:pos="10065"/>
        </w:tabs>
        <w:spacing w:after="120"/>
        <w:ind w:left="567" w:hanging="567"/>
        <w:jc w:val="both"/>
        <w:rPr>
          <w:sz w:val="18"/>
        </w:rPr>
      </w:pPr>
      <w:r w:rsidRPr="00083589">
        <w:rPr>
          <w:sz w:val="18"/>
        </w:rPr>
        <w:t>2.</w:t>
      </w:r>
      <w:r w:rsidRPr="00083589">
        <w:rPr>
          <w:sz w:val="18"/>
        </w:rPr>
        <w:tab/>
        <w:t>Rucksacks or large Space/Sports Bags should be used for kit. Black bin bags are not suitable for bedding rolls as they tear very easily, with the result that the contents get lost or soiled in transit.</w:t>
      </w:r>
    </w:p>
    <w:p w:rsidR="00B05B5F" w:rsidRPr="00083589" w:rsidRDefault="00B05B5F">
      <w:pPr>
        <w:tabs>
          <w:tab w:val="right" w:leader="dot" w:pos="10065"/>
        </w:tabs>
        <w:spacing w:after="120"/>
        <w:ind w:left="567" w:hanging="567"/>
        <w:jc w:val="both"/>
        <w:rPr>
          <w:sz w:val="18"/>
        </w:rPr>
      </w:pPr>
      <w:r w:rsidRPr="00083589">
        <w:rPr>
          <w:sz w:val="18"/>
        </w:rPr>
        <w:t>3.</w:t>
      </w:r>
      <w:r w:rsidRPr="00083589">
        <w:rPr>
          <w:sz w:val="18"/>
        </w:rPr>
        <w:tab/>
        <w:t xml:space="preserve">Please place wash proof name labels in all clothing, which should have your </w:t>
      </w:r>
      <w:proofErr w:type="spellStart"/>
      <w:r w:rsidRPr="00083589">
        <w:rPr>
          <w:sz w:val="18"/>
        </w:rPr>
        <w:t>Sons</w:t>
      </w:r>
      <w:proofErr w:type="spellEnd"/>
      <w:r w:rsidRPr="00083589">
        <w:rPr>
          <w:sz w:val="18"/>
        </w:rPr>
        <w:t xml:space="preserve"> Name and Group (although his uniform will have his Group name tape on it).</w:t>
      </w:r>
    </w:p>
    <w:p w:rsidR="00B05B5F" w:rsidRPr="00083589" w:rsidRDefault="00B05B5F">
      <w:pPr>
        <w:pStyle w:val="BodyTextIndent"/>
        <w:rPr>
          <w:sz w:val="18"/>
        </w:rPr>
      </w:pPr>
      <w:r w:rsidRPr="00083589">
        <w:rPr>
          <w:sz w:val="18"/>
        </w:rPr>
        <w:t>4.</w:t>
      </w:r>
      <w:r w:rsidRPr="00083589">
        <w:rPr>
          <w:sz w:val="18"/>
        </w:rPr>
        <w:tab/>
        <w:t xml:space="preserve">Please label with either indelible ink and/or engraving as appropriate, with your </w:t>
      </w:r>
      <w:proofErr w:type="spellStart"/>
      <w:r w:rsidRPr="00083589">
        <w:rPr>
          <w:sz w:val="18"/>
        </w:rPr>
        <w:t>Sons</w:t>
      </w:r>
      <w:proofErr w:type="spellEnd"/>
      <w:r w:rsidRPr="00083589">
        <w:rPr>
          <w:sz w:val="18"/>
        </w:rPr>
        <w:t xml:space="preserve"> Name and Group.  (The old favourites of paper labels held on with </w:t>
      </w:r>
      <w:proofErr w:type="spellStart"/>
      <w:r w:rsidRPr="00083589">
        <w:rPr>
          <w:sz w:val="18"/>
        </w:rPr>
        <w:t>sellotape</w:t>
      </w:r>
      <w:proofErr w:type="spellEnd"/>
      <w:r w:rsidRPr="00083589">
        <w:rPr>
          <w:sz w:val="18"/>
        </w:rPr>
        <w:t>, or nail varnish dots are not suitable.  The paper labels wash off after the second or third meal, and it's amazing how many mums use the same shade of nail varnish).</w:t>
      </w:r>
    </w:p>
    <w:p w:rsidR="00083589" w:rsidRPr="00083589" w:rsidRDefault="00083589">
      <w:pPr>
        <w:pStyle w:val="BodyTextIndent"/>
        <w:rPr>
          <w:sz w:val="18"/>
        </w:rPr>
      </w:pPr>
      <w:r w:rsidRPr="00083589">
        <w:rPr>
          <w:sz w:val="18"/>
        </w:rPr>
        <w:t>5.</w:t>
      </w:r>
      <w:r w:rsidRPr="00083589">
        <w:rPr>
          <w:sz w:val="18"/>
        </w:rPr>
        <w:tab/>
        <w:t>Even a slight breeze can chill wet Scouts very quickly and they will get wet. The shore around the reservoir is very muddy</w:t>
      </w:r>
    </w:p>
    <w:p w:rsidR="00B05B5F" w:rsidRPr="00083589" w:rsidRDefault="00083589">
      <w:pPr>
        <w:tabs>
          <w:tab w:val="right" w:leader="dot" w:pos="10065"/>
        </w:tabs>
        <w:spacing w:after="120"/>
        <w:ind w:left="567" w:hanging="567"/>
        <w:jc w:val="both"/>
        <w:rPr>
          <w:b/>
          <w:sz w:val="18"/>
        </w:rPr>
      </w:pPr>
      <w:r w:rsidRPr="00083589">
        <w:rPr>
          <w:b/>
          <w:sz w:val="18"/>
        </w:rPr>
        <w:t>6</w:t>
      </w:r>
      <w:r w:rsidR="00B05B5F" w:rsidRPr="00083589">
        <w:rPr>
          <w:b/>
          <w:sz w:val="18"/>
        </w:rPr>
        <w:t>.</w:t>
      </w:r>
      <w:r w:rsidR="00B05B5F" w:rsidRPr="00083589">
        <w:rPr>
          <w:b/>
          <w:sz w:val="18"/>
        </w:rPr>
        <w:tab/>
      </w:r>
      <w:r w:rsidR="00444117" w:rsidRPr="00083589">
        <w:rPr>
          <w:b/>
          <w:sz w:val="18"/>
        </w:rPr>
        <w:t xml:space="preserve">It is not advisable to bring Mobile phones or other equipment that requires batteries such as </w:t>
      </w:r>
      <w:proofErr w:type="spellStart"/>
      <w:r w:rsidR="00444117" w:rsidRPr="00083589">
        <w:rPr>
          <w:b/>
          <w:sz w:val="18"/>
        </w:rPr>
        <w:t>Ipods</w:t>
      </w:r>
      <w:proofErr w:type="spellEnd"/>
      <w:r w:rsidR="00444117" w:rsidRPr="00083589">
        <w:rPr>
          <w:b/>
          <w:sz w:val="18"/>
        </w:rPr>
        <w:t xml:space="preserve"> as there is nowhere to recharge them and they are a temptation for thieves, if anyone needs to ring home we will arrange for them to do so</w:t>
      </w:r>
      <w:r w:rsidR="00B05B5F" w:rsidRPr="00083589">
        <w:rPr>
          <w:b/>
          <w:sz w:val="18"/>
        </w:rPr>
        <w:t>.</w:t>
      </w:r>
    </w:p>
    <w:p w:rsidR="00026620" w:rsidRPr="00083589" w:rsidRDefault="00B05B5F" w:rsidP="00026620">
      <w:pPr>
        <w:tabs>
          <w:tab w:val="right" w:leader="dot" w:pos="10065"/>
        </w:tabs>
        <w:spacing w:after="120"/>
        <w:ind w:left="1418" w:hanging="1418"/>
        <w:jc w:val="both"/>
        <w:rPr>
          <w:sz w:val="16"/>
        </w:rPr>
      </w:pPr>
      <w:r w:rsidRPr="00083589">
        <w:rPr>
          <w:sz w:val="38"/>
        </w:rPr>
        <w:t>Equipment Notes</w:t>
      </w:r>
      <w:r w:rsidR="00026620" w:rsidRPr="00026620">
        <w:rPr>
          <w:sz w:val="16"/>
        </w:rPr>
        <w:t xml:space="preserve"> </w:t>
      </w:r>
      <w:r w:rsidR="00026620">
        <w:rPr>
          <w:sz w:val="16"/>
        </w:rPr>
        <w:t>(</w:t>
      </w:r>
      <w:r w:rsidR="00026620" w:rsidRPr="00083589">
        <w:rPr>
          <w:sz w:val="16"/>
        </w:rPr>
        <w:t>Here is some basic information regarding some of the items you may require.</w:t>
      </w:r>
      <w:r w:rsidR="00026620">
        <w:rPr>
          <w:sz w:val="16"/>
        </w:rPr>
        <w:t>)</w:t>
      </w:r>
    </w:p>
    <w:p w:rsidR="00B05B5F" w:rsidRPr="00083589" w:rsidRDefault="00B05B5F">
      <w:pPr>
        <w:tabs>
          <w:tab w:val="right" w:leader="dot" w:pos="10065"/>
        </w:tabs>
        <w:spacing w:after="120"/>
        <w:ind w:left="1418" w:hanging="1418"/>
        <w:jc w:val="both"/>
        <w:rPr>
          <w:sz w:val="16"/>
        </w:rPr>
      </w:pPr>
      <w:r w:rsidRPr="00083589">
        <w:rPr>
          <w:b/>
          <w:sz w:val="16"/>
        </w:rPr>
        <w:t>Sleeping Bags</w:t>
      </w:r>
      <w:r w:rsidRPr="00083589">
        <w:rPr>
          <w:sz w:val="16"/>
        </w:rPr>
        <w:tab/>
        <w:t>Synthetic filled bags are easier to clean than natural filling.  Zips can be a source of cold if no baffle is fitted.</w:t>
      </w:r>
      <w:r w:rsidR="00026620">
        <w:rPr>
          <w:sz w:val="16"/>
        </w:rPr>
        <w:t xml:space="preserve"> We have a stock for sale.</w:t>
      </w:r>
    </w:p>
    <w:p w:rsidR="00B05B5F" w:rsidRPr="00083589" w:rsidRDefault="00B05B5F">
      <w:pPr>
        <w:tabs>
          <w:tab w:val="right" w:leader="dot" w:pos="10065"/>
        </w:tabs>
        <w:spacing w:after="120"/>
        <w:ind w:left="1418" w:hanging="1418"/>
        <w:jc w:val="both"/>
        <w:rPr>
          <w:sz w:val="16"/>
        </w:rPr>
      </w:pPr>
      <w:r w:rsidRPr="00083589">
        <w:rPr>
          <w:b/>
          <w:sz w:val="16"/>
        </w:rPr>
        <w:t>Footwear</w:t>
      </w:r>
      <w:r w:rsidRPr="00083589">
        <w:rPr>
          <w:sz w:val="16"/>
        </w:rPr>
        <w:tab/>
        <w:t>Hike Boots give a better ankle support and normally have better soles than ordinary shoes if you are walking.</w:t>
      </w:r>
      <w:r w:rsidR="005952C4" w:rsidRPr="00083589">
        <w:rPr>
          <w:sz w:val="16"/>
        </w:rPr>
        <w:t xml:space="preserve"> Wellies can’t be beaten if it is very wet (</w:t>
      </w:r>
      <w:r w:rsidR="005952C4" w:rsidRPr="00083589">
        <w:rPr>
          <w:b/>
          <w:sz w:val="16"/>
        </w:rPr>
        <w:t>so long as they fit properly</w:t>
      </w:r>
      <w:r w:rsidR="005952C4" w:rsidRPr="00083589">
        <w:rPr>
          <w:sz w:val="16"/>
        </w:rPr>
        <w:t>).</w:t>
      </w:r>
    </w:p>
    <w:p w:rsidR="00083589" w:rsidRPr="00083589" w:rsidRDefault="00B05B5F">
      <w:pPr>
        <w:tabs>
          <w:tab w:val="right" w:leader="dot" w:pos="10065"/>
        </w:tabs>
        <w:spacing w:after="120"/>
        <w:ind w:left="1418" w:hanging="1418"/>
        <w:jc w:val="both"/>
        <w:rPr>
          <w:sz w:val="16"/>
        </w:rPr>
      </w:pPr>
      <w:r w:rsidRPr="00083589">
        <w:rPr>
          <w:b/>
          <w:sz w:val="16"/>
        </w:rPr>
        <w:t>Warm Wear</w:t>
      </w:r>
      <w:r w:rsidRPr="00083589">
        <w:rPr>
          <w:sz w:val="16"/>
        </w:rPr>
        <w:tab/>
        <w:t xml:space="preserve">A number of thin layers are warmer than one thick one and the warmth can be regulated more easily - do not forget your hands and head. </w:t>
      </w:r>
      <w:r w:rsidRPr="00083589">
        <w:rPr>
          <w:sz w:val="16"/>
          <w:u w:val="single"/>
        </w:rPr>
        <w:t>It may be cold and wet, please remember this when packing kit!</w:t>
      </w:r>
      <w:r w:rsidRPr="00083589">
        <w:rPr>
          <w:sz w:val="16"/>
        </w:rPr>
        <w:t xml:space="preserve"> Nylon on its own is not warm; cotton and natural fibres are better insulation, they absorb sweat and ‘wick’ it away from the body keeping you drier and therefore warmer. </w:t>
      </w:r>
    </w:p>
    <w:p w:rsidR="00B05B5F" w:rsidRPr="00083589" w:rsidRDefault="00083589">
      <w:pPr>
        <w:tabs>
          <w:tab w:val="right" w:leader="dot" w:pos="10065"/>
        </w:tabs>
        <w:spacing w:after="120"/>
        <w:ind w:left="1418" w:hanging="1418"/>
        <w:jc w:val="both"/>
        <w:rPr>
          <w:sz w:val="16"/>
        </w:rPr>
      </w:pPr>
      <w:r w:rsidRPr="00083589">
        <w:rPr>
          <w:b/>
          <w:sz w:val="16"/>
        </w:rPr>
        <w:t>To</w:t>
      </w:r>
      <w:r w:rsidR="00B05B5F" w:rsidRPr="00083589">
        <w:rPr>
          <w:b/>
          <w:sz w:val="16"/>
        </w:rPr>
        <w:t>rches</w:t>
      </w:r>
      <w:r w:rsidR="00B05B5F" w:rsidRPr="00083589">
        <w:rPr>
          <w:sz w:val="16"/>
        </w:rPr>
        <w:tab/>
        <w:t>Do not pack your torch with batteries fitted (or at the bottom of your kit) as it could easily get accidentally turned on and you will arrive at the camp/holiday with flat batteries.</w:t>
      </w:r>
    </w:p>
    <w:p w:rsidR="00B05B5F" w:rsidRDefault="00B05B5F" w:rsidP="0024244B">
      <w:pPr>
        <w:tabs>
          <w:tab w:val="right" w:leader="dot" w:pos="10065"/>
        </w:tabs>
        <w:spacing w:after="120"/>
        <w:ind w:left="1418" w:hanging="1418"/>
        <w:jc w:val="both"/>
        <w:rPr>
          <w:sz w:val="18"/>
        </w:rPr>
      </w:pPr>
      <w:r w:rsidRPr="00083589">
        <w:rPr>
          <w:b/>
          <w:sz w:val="18"/>
        </w:rPr>
        <w:t>Nylon Clothes</w:t>
      </w:r>
      <w:r w:rsidRPr="00083589">
        <w:rPr>
          <w:b/>
          <w:sz w:val="18"/>
        </w:rPr>
        <w:tab/>
      </w:r>
      <w:r w:rsidRPr="00083589">
        <w:rPr>
          <w:sz w:val="18"/>
        </w:rPr>
        <w:t xml:space="preserve">Nylon, when worn around an open fire can be a fire hazard, (flying sparks can ignite them) if possible do not send your son to camp with outer garments made of nylon. </w:t>
      </w:r>
    </w:p>
    <w:p w:rsidR="00026620" w:rsidRPr="00083589" w:rsidRDefault="00026620" w:rsidP="0024244B">
      <w:pPr>
        <w:tabs>
          <w:tab w:val="right" w:leader="dot" w:pos="10065"/>
        </w:tabs>
        <w:spacing w:after="120"/>
        <w:ind w:left="1418" w:hanging="1418"/>
        <w:jc w:val="both"/>
        <w:rPr>
          <w:sz w:val="18"/>
        </w:rPr>
      </w:pPr>
      <w:r>
        <w:rPr>
          <w:b/>
          <w:sz w:val="18"/>
        </w:rPr>
        <w:t>Sweets</w:t>
      </w:r>
      <w:r>
        <w:rPr>
          <w:b/>
          <w:sz w:val="18"/>
        </w:rPr>
        <w:tab/>
        <w:t>P</w:t>
      </w:r>
      <w:r w:rsidRPr="00026620">
        <w:rPr>
          <w:b/>
          <w:sz w:val="16"/>
        </w:rPr>
        <w:t xml:space="preserve">lease do not send your child with a supply of sweets – they attract all sorts of bugs and vermin into the tents and it is unfair on others </w:t>
      </w:r>
      <w:r w:rsidR="00886243">
        <w:rPr>
          <w:b/>
          <w:sz w:val="16"/>
        </w:rPr>
        <w:t xml:space="preserve">who don’t have any; </w:t>
      </w:r>
      <w:r w:rsidRPr="00026620">
        <w:rPr>
          <w:b/>
          <w:sz w:val="16"/>
        </w:rPr>
        <w:t>as well as potentially causing problems and possibly damaging the tents.</w:t>
      </w:r>
    </w:p>
    <w:sectPr w:rsidR="00026620" w:rsidRPr="00083589" w:rsidSect="00E12152">
      <w:footerReference w:type="default" r:id="rId9"/>
      <w:type w:val="continuous"/>
      <w:pgSz w:w="11907" w:h="16840" w:code="9"/>
      <w:pgMar w:top="426" w:right="850" w:bottom="851" w:left="102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1E96" w:rsidRDefault="00861E96">
      <w:r>
        <w:separator/>
      </w:r>
    </w:p>
  </w:endnote>
  <w:endnote w:type="continuationSeparator" w:id="0">
    <w:p w:rsidR="00861E96" w:rsidRDefault="00861E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B5F" w:rsidRDefault="00B05B5F">
    <w:pPr>
      <w:pStyle w:val="Footer"/>
      <w:rPr>
        <w:i/>
      </w:rPr>
    </w:pPr>
    <w:r>
      <w:rPr>
        <w:i/>
      </w:rPr>
      <w:t>The 24</w:t>
    </w:r>
    <w:r>
      <w:rPr>
        <w:i/>
        <w:vertAlign w:val="superscript"/>
      </w:rPr>
      <w:t>th</w:t>
    </w:r>
    <w:r>
      <w:rPr>
        <w:i/>
      </w:rPr>
      <w:t xml:space="preserve"> </w:t>
    </w:r>
    <w:r w:rsidR="00182FE3">
      <w:rPr>
        <w:i/>
      </w:rPr>
      <w:t xml:space="preserve">Borstal </w:t>
    </w:r>
    <w:r>
      <w:rPr>
        <w:i/>
      </w:rPr>
      <w:t>Scout Group is a Registered Charity - No..303430.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1E96" w:rsidRDefault="00861E96">
      <w:r>
        <w:separator/>
      </w:r>
    </w:p>
  </w:footnote>
  <w:footnote w:type="continuationSeparator" w:id="0">
    <w:p w:rsidR="00861E96" w:rsidRDefault="00861E9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rsids>
    <w:rsidRoot w:val="0024244B"/>
    <w:rsid w:val="00026620"/>
    <w:rsid w:val="00083589"/>
    <w:rsid w:val="00084AFC"/>
    <w:rsid w:val="000A3105"/>
    <w:rsid w:val="000A6E99"/>
    <w:rsid w:val="00182FE3"/>
    <w:rsid w:val="001861CB"/>
    <w:rsid w:val="0024244B"/>
    <w:rsid w:val="002F03BB"/>
    <w:rsid w:val="003C7D4A"/>
    <w:rsid w:val="00444117"/>
    <w:rsid w:val="004D194C"/>
    <w:rsid w:val="005952C4"/>
    <w:rsid w:val="005E5941"/>
    <w:rsid w:val="00861E96"/>
    <w:rsid w:val="00886243"/>
    <w:rsid w:val="008D6F68"/>
    <w:rsid w:val="00A37BBE"/>
    <w:rsid w:val="00AB45AF"/>
    <w:rsid w:val="00B05B5F"/>
    <w:rsid w:val="00C422C8"/>
    <w:rsid w:val="00C95E4D"/>
    <w:rsid w:val="00D807E2"/>
    <w:rsid w:val="00E12152"/>
    <w:rsid w:val="00EB0225"/>
    <w:rsid w:val="00FA280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074">
      <o:colormenu v:ext="edit" fillcolor="none"/>
    </o:shapedefaults>
    <o:shapelayout v:ext="edit">
      <o:idmap v:ext="edit" data="1"/>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152"/>
    <w:rPr>
      <w:lang w:eastAsia="en-US"/>
    </w:rPr>
  </w:style>
  <w:style w:type="paragraph" w:styleId="Heading1">
    <w:name w:val="heading 1"/>
    <w:basedOn w:val="Normal"/>
    <w:next w:val="Normal"/>
    <w:qFormat/>
    <w:rsid w:val="00E12152"/>
    <w:pPr>
      <w:keepNext/>
      <w:tabs>
        <w:tab w:val="right" w:pos="993"/>
      </w:tabs>
      <w:outlineLvl w:val="0"/>
    </w:pPr>
    <w:rPr>
      <w:sz w:val="24"/>
    </w:rPr>
  </w:style>
  <w:style w:type="paragraph" w:styleId="Heading2">
    <w:name w:val="heading 2"/>
    <w:basedOn w:val="Normal"/>
    <w:next w:val="Normal"/>
    <w:qFormat/>
    <w:rsid w:val="00E12152"/>
    <w:pPr>
      <w:keepNext/>
      <w:tabs>
        <w:tab w:val="right" w:pos="993"/>
      </w:tabs>
      <w:jc w:val="center"/>
      <w:outlineLvl w:val="1"/>
    </w:pPr>
    <w:rPr>
      <w:sz w:val="24"/>
    </w:rPr>
  </w:style>
  <w:style w:type="paragraph" w:styleId="Heading3">
    <w:name w:val="heading 3"/>
    <w:basedOn w:val="Normal"/>
    <w:next w:val="Normal"/>
    <w:qFormat/>
    <w:rsid w:val="00E12152"/>
    <w:pPr>
      <w:keepNext/>
      <w:tabs>
        <w:tab w:val="right" w:pos="993"/>
      </w:tabs>
      <w:jc w:val="center"/>
      <w:outlineLvl w:val="2"/>
    </w:pPr>
    <w:rPr>
      <w:rFonts w:ascii="Lucida Handwriting" w:hAnsi="Lucida Handwriting"/>
      <w:sz w:val="40"/>
    </w:rPr>
  </w:style>
  <w:style w:type="paragraph" w:styleId="Heading4">
    <w:name w:val="heading 4"/>
    <w:basedOn w:val="Normal"/>
    <w:next w:val="Normal"/>
    <w:qFormat/>
    <w:rsid w:val="00E12152"/>
    <w:pPr>
      <w:keepNext/>
      <w:jc w:val="right"/>
      <w:outlineLvl w:val="3"/>
    </w:pPr>
    <w:rPr>
      <w:sz w:val="24"/>
    </w:rPr>
  </w:style>
  <w:style w:type="paragraph" w:styleId="Heading5">
    <w:name w:val="heading 5"/>
    <w:basedOn w:val="Normal"/>
    <w:next w:val="Normal"/>
    <w:qFormat/>
    <w:rsid w:val="00E12152"/>
    <w:pPr>
      <w:keepNext/>
      <w:tabs>
        <w:tab w:val="right" w:leader="dot" w:pos="10456"/>
      </w:tabs>
      <w:ind w:left="567" w:hanging="567"/>
      <w:outlineLvl w:val="4"/>
    </w:pPr>
    <w:rPr>
      <w:b/>
      <w:sz w:val="40"/>
    </w:rPr>
  </w:style>
  <w:style w:type="paragraph" w:styleId="Heading6">
    <w:name w:val="heading 6"/>
    <w:basedOn w:val="Normal"/>
    <w:next w:val="Normal"/>
    <w:qFormat/>
    <w:rsid w:val="00E12152"/>
    <w:pPr>
      <w:keepNext/>
      <w:jc w:val="both"/>
      <w:outlineLvl w:val="5"/>
    </w:pPr>
    <w:rPr>
      <w:b/>
      <w:sz w:val="16"/>
    </w:rPr>
  </w:style>
  <w:style w:type="paragraph" w:styleId="Heading7">
    <w:name w:val="heading 7"/>
    <w:basedOn w:val="Normal"/>
    <w:next w:val="Normal"/>
    <w:qFormat/>
    <w:rsid w:val="00E12152"/>
    <w:pPr>
      <w:keepNext/>
      <w:tabs>
        <w:tab w:val="right" w:pos="993"/>
      </w:tabs>
      <w:jc w:val="center"/>
      <w:outlineLvl w:val="6"/>
    </w:pPr>
    <w:rPr>
      <w:rFonts w:ascii="Brush Script MT" w:hAnsi="Brush Script MT"/>
      <w:sz w:val="4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E12152"/>
  </w:style>
  <w:style w:type="character" w:styleId="FootnoteReference">
    <w:name w:val="footnote reference"/>
    <w:basedOn w:val="DefaultParagraphFont"/>
    <w:semiHidden/>
    <w:rsid w:val="00E12152"/>
    <w:rPr>
      <w:vertAlign w:val="superscript"/>
    </w:rPr>
  </w:style>
  <w:style w:type="paragraph" w:styleId="Header">
    <w:name w:val="header"/>
    <w:basedOn w:val="Normal"/>
    <w:rsid w:val="00E12152"/>
    <w:pPr>
      <w:tabs>
        <w:tab w:val="center" w:pos="4153"/>
        <w:tab w:val="right" w:pos="8306"/>
      </w:tabs>
    </w:pPr>
  </w:style>
  <w:style w:type="paragraph" w:styleId="Footer">
    <w:name w:val="footer"/>
    <w:basedOn w:val="Normal"/>
    <w:rsid w:val="00E12152"/>
    <w:pPr>
      <w:tabs>
        <w:tab w:val="center" w:pos="4153"/>
        <w:tab w:val="right" w:pos="8306"/>
      </w:tabs>
    </w:pPr>
  </w:style>
  <w:style w:type="character" w:styleId="Hyperlink">
    <w:name w:val="Hyperlink"/>
    <w:basedOn w:val="DefaultParagraphFont"/>
    <w:rsid w:val="00E12152"/>
    <w:rPr>
      <w:color w:val="0000FF"/>
      <w:u w:val="single"/>
    </w:rPr>
  </w:style>
  <w:style w:type="paragraph" w:styleId="Title">
    <w:name w:val="Title"/>
    <w:basedOn w:val="Normal"/>
    <w:qFormat/>
    <w:rsid w:val="00E12152"/>
    <w:pPr>
      <w:jc w:val="center"/>
    </w:pPr>
    <w:rPr>
      <w:b/>
      <w:u w:val="single"/>
    </w:rPr>
  </w:style>
  <w:style w:type="paragraph" w:styleId="BodyTextIndent">
    <w:name w:val="Body Text Indent"/>
    <w:basedOn w:val="Normal"/>
    <w:rsid w:val="00E12152"/>
    <w:pPr>
      <w:tabs>
        <w:tab w:val="right" w:leader="dot" w:pos="10065"/>
      </w:tabs>
      <w:spacing w:after="120"/>
      <w:ind w:left="567" w:hanging="567"/>
      <w:jc w:val="both"/>
    </w:pPr>
  </w:style>
</w:styles>
</file>

<file path=word/webSettings.xml><?xml version="1.0" encoding="utf-8"?>
<w:webSettings xmlns:r="http://schemas.openxmlformats.org/officeDocument/2006/relationships" xmlns:w="http://schemas.openxmlformats.org/wordprocessingml/2006/main">
  <w:optimizeForBrowser/>
  <w:doNotRelyOnCSS/>
  <w:pixelsPerInch w:val="12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webSettings" Target="webSettings.xml"/><Relationship Id="rId7" Type="http://schemas.openxmlformats.org/officeDocument/2006/relationships/image" Target="media/image2.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599</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72 Sir Evelyn Road</vt:lpstr>
    </vt:vector>
  </TitlesOfParts>
  <Company/>
  <LinksUpToDate>false</LinksUpToDate>
  <CharactersWithSpaces>4006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72 Sir Evelyn Road</dc:title>
  <dc:creator>Trevor Banks</dc:creator>
  <cp:lastModifiedBy>Mr Banks</cp:lastModifiedBy>
  <cp:revision>2</cp:revision>
  <cp:lastPrinted>2000-06-07T11:35:00Z</cp:lastPrinted>
  <dcterms:created xsi:type="dcterms:W3CDTF">2014-05-19T15:38:00Z</dcterms:created>
  <dcterms:modified xsi:type="dcterms:W3CDTF">2014-05-19T15:38:00Z</dcterms:modified>
</cp:coreProperties>
</file>